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2" w:beforeAutospacing="0" w:after="220" w:afterAutospacing="0" w:line="30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投标</w:t>
      </w:r>
      <w:r>
        <w:rPr>
          <w:rFonts w:hint="eastAsia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信息表</w:t>
      </w:r>
    </w:p>
    <w:p>
      <w:pPr>
        <w:rPr>
          <w:rFonts w:hint="eastAsia"/>
        </w:rPr>
      </w:pPr>
    </w:p>
    <w:tbl>
      <w:tblPr>
        <w:tblStyle w:val="7"/>
        <w:tblW w:w="8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18"/>
        <w:gridCol w:w="1608"/>
        <w:gridCol w:w="1788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(标段X)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投标人单位名称</w:t>
            </w:r>
          </w:p>
        </w:tc>
        <w:tc>
          <w:tcPr>
            <w:tcW w:w="6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                                      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0B41"/>
    <w:rsid w:val="33C37CE8"/>
    <w:rsid w:val="3B3B0B41"/>
    <w:rsid w:val="713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tabs>
        <w:tab w:val="right" w:leader="dot" w:pos="8301"/>
      </w:tabs>
      <w:adjustRightInd w:val="0"/>
      <w:snapToGrid w:val="0"/>
      <w:spacing w:after="120" w:line="360" w:lineRule="auto"/>
      <w:ind w:right="240" w:firstLine="420" w:firstLineChars="100"/>
      <w:jc w:val="left"/>
    </w:pPr>
    <w:rPr>
      <w:rFonts w:eastAsia="方正仿宋_GBK"/>
      <w:sz w:val="21"/>
      <w:szCs w:val="24"/>
    </w:rPr>
  </w:style>
  <w:style w:type="paragraph" w:styleId="4">
    <w:name w:val="toc 6"/>
    <w:basedOn w:val="1"/>
    <w:next w:val="1"/>
    <w:qFormat/>
    <w:uiPriority w:val="39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2022-04-18T02:33:00Z</dcterms:created>
  <dc:creator>徐丹瑶</dc:creator>
  <cp:lastModifiedBy>徐丹瑶</cp:lastModifiedBy>
  <dcterms:modified xsi:type="dcterms:W3CDTF">2024-04-15T08:58:27Z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31E275F93AE74CE28BFBFE3E8961FC0E</vt:lpwstr>
  </property>
</Properties>
</file>