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bookmarkStart w:id="21" w:name="_GoBack"/>
      <w:bookmarkEnd w:id="21"/>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理财产品销售文件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金兰花汇富4号2518期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HF042518</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C1092525000071</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297"/>
      <w:bookmarkEnd w:id="0"/>
      <w:bookmarkStart w:id="1" w:name="_Toc310770289"/>
      <w:bookmarkEnd w:id="1"/>
      <w:bookmarkStart w:id="2" w:name="_Toc310770295"/>
      <w:bookmarkEnd w:id="2"/>
      <w:bookmarkStart w:id="3" w:name="_Toc310770290"/>
      <w:bookmarkEnd w:id="3"/>
      <w:bookmarkStart w:id="4" w:name="_Toc310770288"/>
      <w:bookmarkEnd w:id="4"/>
      <w:bookmarkStart w:id="5" w:name="_Toc310243219"/>
      <w:bookmarkEnd w:id="5"/>
      <w:bookmarkStart w:id="6" w:name="_Toc310770300"/>
      <w:bookmarkEnd w:id="6"/>
      <w:bookmarkStart w:id="7" w:name="_Toc310770294"/>
      <w:bookmarkEnd w:id="7"/>
      <w:bookmarkStart w:id="8" w:name="_Toc309367133"/>
      <w:bookmarkEnd w:id="8"/>
      <w:bookmarkStart w:id="9" w:name="_Toc310770298"/>
      <w:bookmarkEnd w:id="9"/>
      <w:bookmarkStart w:id="10" w:name="_Toc310770299"/>
      <w:bookmarkEnd w:id="10"/>
      <w:bookmarkStart w:id="11" w:name="_Toc310770304"/>
      <w:bookmarkEnd w:id="11"/>
      <w:bookmarkStart w:id="12" w:name="_Toc310770301"/>
      <w:bookmarkEnd w:id="12"/>
      <w:bookmarkStart w:id="13" w:name="_Toc310770306"/>
      <w:bookmarkEnd w:id="13"/>
      <w:bookmarkStart w:id="14" w:name="_Toc310770293"/>
      <w:bookmarkEnd w:id="14"/>
      <w:bookmarkStart w:id="15" w:name="_Toc310770303"/>
      <w:bookmarkEnd w:id="15"/>
      <w:bookmarkStart w:id="16" w:name="_Toc310770302"/>
      <w:bookmarkEnd w:id="16"/>
      <w:bookmarkStart w:id="17" w:name="_Toc309044893"/>
      <w:bookmarkEnd w:id="17"/>
      <w:bookmarkStart w:id="18" w:name="_Toc310770292"/>
      <w:bookmarkEnd w:id="18"/>
      <w:bookmarkStart w:id="19" w:name="_Toc310770291"/>
      <w:bookmarkEnd w:id="19"/>
      <w:bookmarkStart w:id="20" w:name="_Toc310770296"/>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金兰花汇富4号2518期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金兰花汇富4号2518期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HF042518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C1092525000071</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2025年5月14日</w:t>
            </w:r>
            <w:r>
              <w:rPr>
                <w:rFonts w:hint="eastAsia" w:ascii="仿宋" w:hAnsi="仿宋" w:eastAsia="仿宋" w:cs="仿宋"/>
                <w:bCs/>
                <w:color w:val="000000"/>
                <w:szCs w:val="21"/>
              </w:rPr>
              <w:t>-</w:t>
            </w:r>
            <w:r>
              <w:rPr>
                <w:rFonts w:ascii="Calibri" w:hAnsi="Calibri" w:eastAsia="仿宋" w:cs="Calibri"/>
                <w:bCs/>
                <w:color w:val="000000"/>
                <w:szCs w:val="21"/>
              </w:rPr>
              <w:t>2025年5月20日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2025年5月21日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2025年9月3日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105</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1.9%</w:t>
            </w:r>
            <w:r>
              <w:rPr>
                <w:rFonts w:hint="eastAsia" w:ascii="仿宋" w:hAnsi="仿宋" w:eastAsia="仿宋" w:cs="仿宋"/>
                <w:color w:val="000000"/>
                <w:szCs w:val="21"/>
                <w:lang w:val="en-US" w:eastAsia="zh-CN"/>
              </w:rPr>
              <w:t>-2.1%</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2025年5月30日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2025年5月30日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2025年9月3日</w:t>
      </w:r>
      <w:r>
        <w:rPr>
          <w:rFonts w:hint="eastAsia"/>
          <w:color w:val="000000"/>
        </w:rPr>
        <w:t>。当本产品未发生触发提前终止的事件时，本产品将于</w:t>
      </w:r>
      <w:r>
        <w:rPr>
          <w:color w:val="000000"/>
        </w:rPr>
        <w:t>2025年9月3日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5A6DD9"/>
    <w:rsid w:val="35801677"/>
    <w:rsid w:val="35B0177D"/>
    <w:rsid w:val="36336FDA"/>
    <w:rsid w:val="36C926A9"/>
    <w:rsid w:val="37027E03"/>
    <w:rsid w:val="38620F92"/>
    <w:rsid w:val="386750EA"/>
    <w:rsid w:val="3A5D4108"/>
    <w:rsid w:val="3C2637D3"/>
    <w:rsid w:val="3C4D2CFF"/>
    <w:rsid w:val="3CAF00D3"/>
    <w:rsid w:val="3EBD1C48"/>
    <w:rsid w:val="3F7D1F7B"/>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5403C6A"/>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qFormat/>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1</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2025-05-13T08:54:25Z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7E8EEABF9D46437583D183C50D12F631</vt:lpwstr>
  </property>
</Properties>
</file>